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D3D"/>
        </w:rPr>
        <w:t>Miliki Portal — Technical Debt &amp; Risk Register</w:t>
      </w:r>
    </w:p>
    <w:p>
      <w:r>
        <w:rPr>
          <w:i/>
          <w:color w:val="555555"/>
          <w:sz w:val="22"/>
        </w:rPr>
        <w:t>Findings from a full-codebase pass, grouped by area, with severity and recommendation</w:t>
      </w:r>
    </w:p>
    <w:p>
      <w:r>
        <w:rPr>
          <w:color w:val="555555"/>
          <w:sz w:val="18"/>
        </w:rPr>
        <w:t>Miliki Portal — project notes · 2026-07-25 · baseline snapshot, verify against current code before acting</w:t>
      </w:r>
    </w:p>
    <w:p/>
    <w:p>
      <w:r>
        <w:rPr>
          <w:b w:val="0"/>
          <w:i w:val="0"/>
        </w:rPr>
        <w:t>Severity is a rough triage, not a formal risk score: High = actively wrong/unsafe or fatally broken if hit; Medium = works today but fragile, misleading, or a maintenance hazard; Low = cosmetic or purely dead weight.</w:t>
      </w:r>
    </w:p>
    <w:p>
      <w:pPr>
        <w:pStyle w:val="Heading1"/>
      </w:pPr>
      <w:r>
        <w:rPr>
          <w:color w:val="1F2D3D"/>
        </w:rPr>
        <w:t>A. Legacy telco domain &amp; dead code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50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040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Finding</w:t>
            </w:r>
          </w:p>
        </w:tc>
        <w:tc>
          <w:tcPr>
            <w:tcW w:type="dxa" w:w="100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Severity</w:t>
            </w:r>
          </w:p>
        </w:tc>
        <w:tc>
          <w:tcPr>
            <w:tcW w:type="dxa" w:w="266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Recommendation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A1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Core schema and 40+ models originate from a repurposed telco/agent-banking product (Campaign, Customer, Telco*, FinancingPartner*, Shop*, OEM*). Several referenced model classes don't exist and would fatal-error if the code path were hit.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Inventory every dead relation/route; delete or formalize. Confirm with the team whether the Vodacom mini-app/USSD channel (customers.source='mini') still depends on any of it.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A2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Orphaned reference tables in the live DB (account_institutions, account_types, institution_types) with no migration and no model.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2A7A3D"/>
                <w:sz w:val="19"/>
              </w:rPr>
              <w:t>Low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Drop if confirmed unused, or write the missing migration/model if something external still writes to them.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A3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Two independent audit systems coexist: owen-it/laravel-auditing (~40 models) and a bespoke audit_trails table rebuilt 3 times by the vendor's other telco packages.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Standardize on one audit mechanism; migrate/retire the other.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A4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Orphaned Financing model pointing at a financing table that exists nowhere (migrations or SQL dump).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2A7A3D"/>
                <w:sz w:val="19"/>
              </w:rPr>
              <w:t>Low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Delete the model.</w:t>
            </w:r>
          </w:p>
        </w:tc>
      </w:tr>
    </w:tbl>
    <w:p/>
    <w:p>
      <w:pPr>
        <w:pStyle w:val="Heading1"/>
      </w:pPr>
      <w:r>
        <w:rPr>
          <w:color w:val="1F2D3D"/>
        </w:rPr>
        <w:t>B. Orphaned API / service layer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50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040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Finding</w:t>
            </w:r>
          </w:p>
        </w:tc>
        <w:tc>
          <w:tcPr>
            <w:tcW w:type="dxa" w:w="100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Severity</w:t>
            </w:r>
          </w:p>
        </w:tc>
        <w:tc>
          <w:tcPr>
            <w:tcW w:type="dxa" w:w="266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Recommendation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B1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FrontendService, AuthFrontendService, TransactionService, and a full Repositories/* layer (~4,000+ lines) implement a complete mobile/USSD JSON API, but routes/api.php defines zero routes and the api route group is commented out in RouteServiceProvider — entirely unreachable.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2A2A"/>
                <w:sz w:val="19"/>
              </w:rPr>
              <w:t>High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Decide: revive (finish wiring routes, test it) or delete. Carrying 4,000+ untested, unreachable lines is a maintenance and security-review burden either way.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B2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TransactionService.getResponse() calls log_audit(), which is commented out in app/Helper/functions.php. Any live invocation of the payment flow would throw a fatal "undefined function" error today.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2A2A"/>
                <w:sz w:val="19"/>
              </w:rPr>
              <w:t>High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Fix before any attempt to revive the payment/API layer.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B3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AirtelMoney.php reads env('airtel_money_endpoint') directly instead of via config/miliki.php, where the actual value lives — likely returns null/incorrect endpoint in practice.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Route through config() like the rest of the app; add a config-value test.</w:t>
            </w:r>
          </w:p>
        </w:tc>
      </w:tr>
    </w:tbl>
    <w:p/>
    <w:p>
      <w:pPr>
        <w:pStyle w:val="Heading1"/>
      </w:pPr>
      <w:r>
        <w:rPr>
          <w:color w:val="1F2D3D"/>
        </w:rPr>
        <w:t>C. Authorization &amp; access control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50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040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Finding</w:t>
            </w:r>
          </w:p>
        </w:tc>
        <w:tc>
          <w:tcPr>
            <w:tcW w:type="dxa" w:w="100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Severity</w:t>
            </w:r>
          </w:p>
        </w:tc>
        <w:tc>
          <w:tcPr>
            <w:tcW w:type="dxa" w:w="266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Recommendation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C1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No route-level auth/role middleware anywhere; several controllers (PropertyOwnerController, LocationController, LogController, WebController, GuestController, TestController/TestingController, OAuthController) have no auth check at all.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2A2A"/>
                <w:sz w:val="19"/>
              </w:rPr>
              <w:t>High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Add route-group middleware as a backstop; audit each listed controller individually before any public exposure.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C2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authorizeSuperadmin() is duplicated verbatim across 5 controllers instead of centralized in a Policy or middleware alias.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Consolidate into one role: middleware or a Policy class.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C3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"Management level" partner hierarchy (Telco/FinancingPartner/Shop Admin/IA Admin/Campaign) is half-built: column exists, Vue UI exists, but the backing model and /api/roles/* endpoints don't.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2A7A3D"/>
                <w:sz w:val="19"/>
              </w:rPr>
              <w:t>Low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Finish or remove — currently pure dead weight in the UI.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C4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Dead middleware references: Kernel.php imports AuthApi and MilikiScope, neither class exists; URLWhitelist.php exists but is never registered.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2A7A3D"/>
                <w:sz w:val="19"/>
              </w:rPr>
              <w:t>Low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Remove unused imports; register or delete URLWhitelist.php depending on intent.</w:t>
            </w:r>
          </w:p>
        </w:tc>
      </w:tr>
    </w:tbl>
    <w:p/>
    <w:p>
      <w:pPr>
        <w:pStyle w:val="Heading1"/>
      </w:pPr>
      <w:r>
        <w:rPr>
          <w:color w:val="1F2D3D"/>
        </w:rPr>
        <w:t>D. Error handling, logging &amp; observability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50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040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Finding</w:t>
            </w:r>
          </w:p>
        </w:tc>
        <w:tc>
          <w:tcPr>
            <w:tcW w:type="dxa" w:w="100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Severity</w:t>
            </w:r>
          </w:p>
        </w:tc>
        <w:tc>
          <w:tcPr>
            <w:tcW w:type="dxa" w:w="266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Recommendation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D1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No custom exception classes anywhere; domain errors (e.g. "plot not available") are plain arrays with string codes, not typed exceptions.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Introduce a small domain exception hierarchy for the payment/order flow specifically — highest-value place to start.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D2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Log::error / Log::warning are used nowhere in app/; every log call, including inside real catch blocks, uses Log::info. At least one fully silent empty catch block exists in TransactionService.php.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2A2A"/>
                <w:sz w:val="19"/>
              </w:rPr>
              <w:t>High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Fix severity levels on existing log calls first (cheap, high value for future alerting); find and fix silent catches.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D3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Only 2 of 30 controllers contain any try/catch; error handling that exists lives mostly in the Services/Actions layer.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2A7A3D"/>
                <w:sz w:val="19"/>
              </w:rPr>
              <w:t>Low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Acceptable if controllers stay thin — revisit only if controller-level logic grows.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D4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Sentry is the only real monitoring integration, wired through a single line in Handler::register(); DSN not verifiable in this checkout (no .env committed).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Confirm SENTRY_DSN is actually set in each environment; this is the only safety net today.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D5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Telescope and Debugbar are fully configured (config files present) but neither package is installed — misleading dead config.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2A7A3D"/>
                <w:sz w:val="19"/>
              </w:rPr>
              <w:t>Low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Delete the config files, or actually install the packages for dev use.</w:t>
            </w:r>
          </w:p>
        </w:tc>
      </w:tr>
    </w:tbl>
    <w:p/>
    <w:p>
      <w:pPr>
        <w:pStyle w:val="Heading1"/>
      </w:pPr>
      <w:r>
        <w:rPr>
          <w:color w:val="1F2D3D"/>
        </w:rPr>
        <w:t>E. Queueing, testing &amp; CI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50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040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Finding</w:t>
            </w:r>
          </w:p>
        </w:tc>
        <w:tc>
          <w:tcPr>
            <w:tcW w:type="dxa" w:w="100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Severity</w:t>
            </w:r>
          </w:p>
        </w:tc>
        <w:tc>
          <w:tcPr>
            <w:tcW w:type="dxa" w:w="266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Recommendation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E1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Default queue connection is `sync` unless overridden; only 2 Jobs exist, neither defines retries/backoff/failed(). Most "async-shaped" work (notifications, payment handling) runs synchronously today.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Confirm production QUEUE_CONNECTION; add failed()/retry handling to the two existing jobs regardless.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E2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tests/Unit doesn't exist despite being declared in phpunit.xml; most Feature test bodies are commented out; zero coverage of orders, plots, or payments — the app's core financial logic.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2A2A"/>
                <w:sz w:val="19"/>
              </w:rPr>
              <w:t>High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Before any refactor of TransactionService/OrderAction/payment controllers, add Feature tests covering the current behavior first.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E3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CI (.github/workflows/deploy.yml) deploys straight to the server on every push to main/test with no test step at all, and runs chmod -R 777 on deploy.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2A2A"/>
                <w:sz w:val="19"/>
              </w:rPr>
              <w:t>High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Add a test-run gate to CI before deploy; replace chmod -R 777 with least-privilege permissions.</w:t>
            </w:r>
          </w:p>
        </w:tc>
      </w:tr>
    </w:tbl>
    <w:p/>
    <w:p>
      <w:pPr>
        <w:pStyle w:val="Heading1"/>
      </w:pPr>
      <w:r>
        <w:rPr>
          <w:color w:val="1F2D3D"/>
        </w:rPr>
        <w:t>F. Data modeling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50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040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Finding</w:t>
            </w:r>
          </w:p>
        </w:tc>
        <w:tc>
          <w:tcPr>
            <w:tcW w:type="dxa" w:w="100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Severity</w:t>
            </w:r>
          </w:p>
        </w:tc>
        <w:tc>
          <w:tcPr>
            <w:tcW w:type="dxa" w:w="266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Recommendation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F1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PropertyPlot::landuse() references Landuse::class but the real model is LandUse (capital U) — case-mismatch, risk on case-sensitive filesystems/autoloaders.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Fix the class reference; add a regression test for the relation.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F2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Status model has no $table override; migration creates table `status` (singular) but Eloquent's default inference expects `statuses` — unverified against the live schema.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Confirm actual table name in production DB; add the explicit $table property either way.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F3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Nearly every model uses protected $guarded = [] (mass-assignment wide open).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Move to explicit $fillable on models that accept user input directly (Property, Order, User at minimum).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F4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app/Rules/Password.php has an empty passes() body — currently unused, but a latent bug if wired up later.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2A7A3D"/>
                <w:sz w:val="19"/>
              </w:rPr>
              <w:t>Low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Delete, or implement properly and replace the inline Password::min(10)... calls.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F5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No role/permission seeder despite RBAC being core to the app; roles appear to be created ad hoc per environment. CompletedOrderStatusSeeder exists but isn't wired into DatabaseSeeder.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Add both to DatabaseSeeder so a fresh environment is reproducible without tribal knowledge.</w:t>
            </w:r>
          </w:p>
        </w:tc>
      </w:tr>
    </w:tbl>
    <w:p/>
    <w:p>
      <w:pPr>
        <w:pStyle w:val="Heading1"/>
      </w:pPr>
      <w:r>
        <w:rPr>
          <w:color w:val="1F2D3D"/>
        </w:rPr>
        <w:t>G. Config &amp; infrastructure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50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040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Finding</w:t>
            </w:r>
          </w:p>
        </w:tc>
        <w:tc>
          <w:tcPr>
            <w:tcW w:type="dxa" w:w="1008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Severity</w:t>
            </w:r>
          </w:p>
        </w:tc>
        <w:tc>
          <w:tcPr>
            <w:tcW w:type="dxa" w:w="266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Recommendation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G1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config/multitenancy.php (spatie/laravel-multitenancy) is present but the package isn't installed — unused config stub.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2A7A3D"/>
                <w:sz w:val="19"/>
              </w:rPr>
              <w:t>Low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Delete unless real multi-tenancy is on the near-term roadmap.</w:t>
            </w:r>
          </w:p>
        </w:tc>
      </w:tr>
      <w:tr>
        <w:tc>
          <w:tcPr>
            <w:tcW w:type="dxa" w:w="504"/>
          </w:tcPr>
          <w:p>
            <w:r/>
            <w:r>
              <w:rPr>
                <w:sz w:val="19"/>
              </w:rPr>
              <w:t>G2</w:t>
            </w:r>
          </w:p>
        </w:tc>
        <w:tc>
          <w:tcPr>
            <w:tcW w:type="dxa" w:w="5040"/>
          </w:tcPr>
          <w:p>
            <w:r/>
            <w:r>
              <w:rPr>
                <w:sz w:val="19"/>
              </w:rPr>
              <w:t>CORS is fully open (allowed_origins =&gt; ['*']) on api/*; acceptable only because supports_credentials is false, but worth revisiting given payment/order endpoints are meant to live under that prefix.</w:t>
            </w:r>
          </w:p>
        </w:tc>
        <w:tc>
          <w:tcPr>
            <w:tcW w:type="dxa" w:w="1008"/>
          </w:tcPr>
          <w:p>
            <w:r/>
            <w:r>
              <w:rPr>
                <w:b/>
                <w:color w:val="B07A0A"/>
                <w:sz w:val="19"/>
              </w:rPr>
              <w:t>Medium</w:t>
            </w:r>
          </w:p>
        </w:tc>
        <w:tc>
          <w:tcPr>
            <w:tcW w:type="dxa" w:w="2664"/>
          </w:tcPr>
          <w:p>
            <w:r/>
            <w:r>
              <w:rPr>
                <w:sz w:val="19"/>
              </w:rPr>
              <w:t>Set an explicit origin allowlist once the API layer (see B1) has a known consumer.</w:t>
            </w:r>
          </w:p>
        </w:tc>
      </w:tr>
    </w:tbl>
    <w:p/>
    <w:p>
      <w:pPr>
        <w:pStyle w:val="Heading1"/>
      </w:pPr>
      <w:r>
        <w:rPr>
          <w:color w:val="1F2D3D"/>
        </w:rPr>
        <w:t>Suggested near-term priority order</w:t>
      </w:r>
    </w:p>
    <w:p>
      <w:pPr>
        <w:pStyle w:val="ListBullet"/>
      </w:pPr>
      <w:r>
        <w:t>High-severity items first: B1/B2 (decide orphaned API layer's fate before touching it further), C1 (close no-auth controllers), D2 (fix log severities + silent catch), E2/E3 (tests + CI gate before any refactor of payment code).</w:t>
      </w:r>
    </w:p>
    <w:p>
      <w:pPr>
        <w:pStyle w:val="ListBullet"/>
      </w:pPr>
      <w:r>
        <w:t>Then Medium items that are cheap and high-leverage: F1/F2 (quick, prevents future breakage), A3 (pick one audit system), F5 (seeder completeness).</w:t>
      </w:r>
    </w:p>
    <w:p>
      <w:pPr>
        <w:pStyle w:val="ListBullet"/>
      </w:pPr>
      <w:r>
        <w:t>Low-severity items are fine to batch into a general cleanup pass alongside feature work, not worth a dedicated effort.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